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0F" w:rsidRDefault="00DB1911"/>
    <w:p w:rsidR="00CE4775" w:rsidRDefault="00CE4775"/>
    <w:p w:rsidR="00CE4775" w:rsidRDefault="00CE4775">
      <w:pPr>
        <w:rPr>
          <w:sz w:val="24"/>
        </w:rPr>
      </w:pPr>
    </w:p>
    <w:p w:rsidR="00241686" w:rsidRDefault="00CE4775" w:rsidP="00FF1376">
      <w:pPr>
        <w:spacing w:line="240" w:lineRule="auto"/>
        <w:rPr>
          <w:b/>
          <w:sz w:val="32"/>
        </w:rPr>
      </w:pPr>
      <w:r w:rsidRPr="00CE4775">
        <w:rPr>
          <w:b/>
          <w:noProof/>
          <w:sz w:val="32"/>
        </w:rPr>
        <w:drawing>
          <wp:anchor distT="0" distB="0" distL="114300" distR="114300" simplePos="0" relativeHeight="251658240" behindDoc="1" locked="0" layoutInCell="1" allowOverlap="1" wp14:anchorId="5AF6C4BF" wp14:editId="47E6C414">
            <wp:simplePos x="0" y="0"/>
            <wp:positionH relativeFrom="column">
              <wp:posOffset>0</wp:posOffset>
            </wp:positionH>
            <wp:positionV relativeFrom="paragraph">
              <wp:posOffset>-6350</wp:posOffset>
            </wp:positionV>
            <wp:extent cx="1552575" cy="1019175"/>
            <wp:effectExtent l="0" t="0" r="9525" b="9525"/>
            <wp:wrapTight wrapText="bothSides">
              <wp:wrapPolygon edited="0">
                <wp:start x="0" y="0"/>
                <wp:lineTo x="0" y="21398"/>
                <wp:lineTo x="21467" y="21398"/>
                <wp:lineTo x="21467" y="0"/>
                <wp:lineTo x="0" y="0"/>
              </wp:wrapPolygon>
            </wp:wrapTight>
            <wp:docPr id="2" name="Picture 2" descr="C:\Users\srector.UWNNS\AppData\Local\Microsoft\Windows\INetCache\Content.MSO\E89127C8.tmp"/>
            <wp:cNvGraphicFramePr/>
            <a:graphic xmlns:a="http://schemas.openxmlformats.org/drawingml/2006/main">
              <a:graphicData uri="http://schemas.openxmlformats.org/drawingml/2006/picture">
                <pic:pic xmlns:pic="http://schemas.openxmlformats.org/drawingml/2006/picture">
                  <pic:nvPicPr>
                    <pic:cNvPr id="2" name="Picture 2" descr="C:\Users\srector.UWNNS\AppData\Local\Microsoft\Windows\INetCache\Content.MSO\E89127C8.tmp"/>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Interim Report and 2</w:t>
      </w:r>
      <w:r w:rsidRPr="00CE4775">
        <w:rPr>
          <w:b/>
          <w:sz w:val="32"/>
          <w:vertAlign w:val="superscript"/>
        </w:rPr>
        <w:t>nd</w:t>
      </w:r>
      <w:r>
        <w:rPr>
          <w:b/>
          <w:sz w:val="32"/>
        </w:rPr>
        <w:t xml:space="preserve"> Payment Request </w:t>
      </w:r>
    </w:p>
    <w:p w:rsidR="00CE4775" w:rsidRPr="00CE4775" w:rsidRDefault="00CE4775" w:rsidP="00FF1376">
      <w:pPr>
        <w:spacing w:line="240" w:lineRule="auto"/>
        <w:ind w:left="720"/>
        <w:rPr>
          <w:b/>
          <w:sz w:val="32"/>
        </w:rPr>
      </w:pPr>
      <w:r w:rsidRPr="00CE4775">
        <w:rPr>
          <w:b/>
          <w:sz w:val="32"/>
        </w:rPr>
        <w:t>Emergency Assistance Fund</w:t>
      </w:r>
    </w:p>
    <w:p w:rsidR="00CE4775" w:rsidRDefault="00CE4775" w:rsidP="00FF1376">
      <w:pPr>
        <w:spacing w:line="240" w:lineRule="auto"/>
        <w:rPr>
          <w:b/>
          <w:sz w:val="32"/>
        </w:rPr>
      </w:pPr>
      <w:r w:rsidRPr="00CE4775">
        <w:rPr>
          <w:b/>
          <w:sz w:val="32"/>
        </w:rPr>
        <w:t>United Way of Northern Nevada and the Sierra</w:t>
      </w:r>
    </w:p>
    <w:p w:rsidR="00CE4775" w:rsidRPr="00DB1911" w:rsidRDefault="00DB1911" w:rsidP="00DB1911">
      <w:pPr>
        <w:spacing w:line="240" w:lineRule="auto"/>
        <w:rPr>
          <w:b/>
          <w:sz w:val="32"/>
          <w:u w:val="single"/>
        </w:rPr>
      </w:pPr>
      <w:r>
        <w:rPr>
          <w:b/>
          <w:sz w:val="32"/>
        </w:rPr>
        <w:t xml:space="preserve">Spending Period: </w:t>
      </w:r>
      <w:r w:rsidRPr="00DB1911">
        <w:rPr>
          <w:b/>
          <w:sz w:val="32"/>
          <w:u w:val="single"/>
        </w:rPr>
        <w:t>April 1, 2020 to June 30, 2020</w:t>
      </w:r>
    </w:p>
    <w:p w:rsidR="00FF1376" w:rsidRPr="00FF1376" w:rsidRDefault="00FF1376">
      <w:pPr>
        <w:rPr>
          <w:b/>
        </w:rPr>
      </w:pPr>
      <w:bookmarkStart w:id="0" w:name="_GoBack"/>
      <w:bookmarkEnd w:id="0"/>
    </w:p>
    <w:tbl>
      <w:tblPr>
        <w:tblStyle w:val="TableGrid"/>
        <w:tblW w:w="0" w:type="auto"/>
        <w:tblLook w:val="04A0" w:firstRow="1" w:lastRow="0" w:firstColumn="1" w:lastColumn="0" w:noHBand="0" w:noVBand="1"/>
      </w:tblPr>
      <w:tblGrid>
        <w:gridCol w:w="2370"/>
        <w:gridCol w:w="7782"/>
      </w:tblGrid>
      <w:tr w:rsidR="00486B39" w:rsidRPr="00486B39" w:rsidTr="004C574D">
        <w:tc>
          <w:tcPr>
            <w:tcW w:w="2448" w:type="dxa"/>
          </w:tcPr>
          <w:p w:rsidR="00486B39" w:rsidRDefault="00486B39">
            <w:pPr>
              <w:rPr>
                <w:b/>
                <w:sz w:val="28"/>
              </w:rPr>
            </w:pPr>
            <w:r w:rsidRPr="00486B39">
              <w:rPr>
                <w:b/>
                <w:sz w:val="28"/>
              </w:rPr>
              <w:t>Agency Name:</w:t>
            </w:r>
          </w:p>
          <w:p w:rsidR="00241686" w:rsidRPr="00486B39" w:rsidRDefault="00241686">
            <w:pPr>
              <w:rPr>
                <w:b/>
                <w:sz w:val="28"/>
              </w:rPr>
            </w:pPr>
          </w:p>
        </w:tc>
        <w:tc>
          <w:tcPr>
            <w:tcW w:w="8370" w:type="dxa"/>
          </w:tcPr>
          <w:p w:rsidR="00486B39" w:rsidRPr="00486B39" w:rsidRDefault="00486B39">
            <w:pPr>
              <w:rPr>
                <w:b/>
                <w:sz w:val="28"/>
              </w:rPr>
            </w:pPr>
          </w:p>
        </w:tc>
      </w:tr>
      <w:tr w:rsidR="00486B39" w:rsidRPr="004C574D" w:rsidTr="004C574D">
        <w:tc>
          <w:tcPr>
            <w:tcW w:w="2448" w:type="dxa"/>
          </w:tcPr>
          <w:p w:rsidR="00486B39" w:rsidRPr="004C574D" w:rsidRDefault="00486B39">
            <w:pPr>
              <w:rPr>
                <w:b/>
                <w:sz w:val="24"/>
                <w:szCs w:val="24"/>
              </w:rPr>
            </w:pPr>
            <w:r w:rsidRPr="004C574D">
              <w:rPr>
                <w:b/>
                <w:sz w:val="24"/>
                <w:szCs w:val="24"/>
              </w:rPr>
              <w:t>Agency Mailing Address:</w:t>
            </w:r>
          </w:p>
        </w:tc>
        <w:tc>
          <w:tcPr>
            <w:tcW w:w="8370" w:type="dxa"/>
          </w:tcPr>
          <w:p w:rsidR="00486B39" w:rsidRPr="004C574D" w:rsidRDefault="00486B39">
            <w:pPr>
              <w:rPr>
                <w:b/>
                <w:sz w:val="24"/>
                <w:szCs w:val="24"/>
              </w:rPr>
            </w:pPr>
          </w:p>
        </w:tc>
      </w:tr>
      <w:tr w:rsidR="00486B39" w:rsidRPr="004C574D" w:rsidTr="004C574D">
        <w:tc>
          <w:tcPr>
            <w:tcW w:w="2448" w:type="dxa"/>
          </w:tcPr>
          <w:p w:rsidR="00486B39" w:rsidRPr="004C574D" w:rsidRDefault="00486B39">
            <w:pPr>
              <w:rPr>
                <w:b/>
                <w:sz w:val="24"/>
                <w:szCs w:val="24"/>
              </w:rPr>
            </w:pPr>
            <w:r w:rsidRPr="004C574D">
              <w:rPr>
                <w:b/>
                <w:sz w:val="24"/>
                <w:szCs w:val="24"/>
              </w:rPr>
              <w:t>Person Completing Report:</w:t>
            </w:r>
          </w:p>
        </w:tc>
        <w:tc>
          <w:tcPr>
            <w:tcW w:w="8370" w:type="dxa"/>
          </w:tcPr>
          <w:p w:rsidR="00486B39" w:rsidRPr="004C574D" w:rsidRDefault="00486B39">
            <w:pPr>
              <w:rPr>
                <w:b/>
                <w:sz w:val="24"/>
                <w:szCs w:val="24"/>
              </w:rPr>
            </w:pPr>
          </w:p>
        </w:tc>
      </w:tr>
    </w:tbl>
    <w:p w:rsidR="00486B39" w:rsidRPr="004C574D" w:rsidRDefault="00CE4775" w:rsidP="004C574D">
      <w:pPr>
        <w:spacing w:line="240" w:lineRule="auto"/>
        <w:rPr>
          <w:sz w:val="24"/>
        </w:rPr>
      </w:pPr>
      <w:r w:rsidRPr="004C574D">
        <w:rPr>
          <w:sz w:val="24"/>
        </w:rPr>
        <w:t>This form must be completed and signed when your agency is requesting the second portion of i</w:t>
      </w:r>
      <w:r w:rsidR="004C574D" w:rsidRPr="004C574D">
        <w:rPr>
          <w:sz w:val="24"/>
        </w:rPr>
        <w:t>ts allocation</w:t>
      </w:r>
      <w:r w:rsidRPr="004C574D">
        <w:rPr>
          <w:sz w:val="24"/>
        </w:rPr>
        <w:t xml:space="preserve">. Your agency must submit your back up documentation for the first payment before second payments can be made. Requests for second payments should be submitted to United Way of Northern Nevada and the Sierra before your agency’s first payment is exhausted. </w:t>
      </w:r>
    </w:p>
    <w:p w:rsidR="00CE4775" w:rsidRPr="00486B39" w:rsidRDefault="00CE4775" w:rsidP="00486B39">
      <w:pPr>
        <w:jc w:val="center"/>
        <w:rPr>
          <w:b/>
          <w:sz w:val="24"/>
        </w:rPr>
      </w:pPr>
      <w:r w:rsidRPr="00486B39">
        <w:rPr>
          <w:b/>
          <w:sz w:val="24"/>
        </w:rPr>
        <w:t>Report on the amount spent from your LRO's first payment.</w:t>
      </w:r>
    </w:p>
    <w:tbl>
      <w:tblPr>
        <w:tblStyle w:val="TableGrid"/>
        <w:tblW w:w="0" w:type="auto"/>
        <w:tblLook w:val="04A0" w:firstRow="1" w:lastRow="0" w:firstColumn="1" w:lastColumn="0" w:noHBand="0" w:noVBand="1"/>
      </w:tblPr>
      <w:tblGrid>
        <w:gridCol w:w="5556"/>
        <w:gridCol w:w="4596"/>
      </w:tblGrid>
      <w:tr w:rsidR="00CE4775" w:rsidRPr="00241686" w:rsidTr="004C574D">
        <w:tc>
          <w:tcPr>
            <w:tcW w:w="5868" w:type="dxa"/>
          </w:tcPr>
          <w:p w:rsidR="00CE4775" w:rsidRPr="00241686" w:rsidRDefault="00CE4775" w:rsidP="00CE4775">
            <w:pPr>
              <w:rPr>
                <w:b/>
                <w:sz w:val="24"/>
              </w:rPr>
            </w:pPr>
            <w:r w:rsidRPr="00241686">
              <w:rPr>
                <w:b/>
                <w:sz w:val="24"/>
              </w:rPr>
              <w:t>Category</w:t>
            </w:r>
          </w:p>
        </w:tc>
        <w:tc>
          <w:tcPr>
            <w:tcW w:w="4950" w:type="dxa"/>
          </w:tcPr>
          <w:p w:rsidR="00CE4775" w:rsidRPr="00241686" w:rsidRDefault="00486B39">
            <w:pPr>
              <w:rPr>
                <w:b/>
                <w:sz w:val="24"/>
              </w:rPr>
            </w:pPr>
            <w:r w:rsidRPr="00241686">
              <w:rPr>
                <w:b/>
                <w:sz w:val="24"/>
              </w:rPr>
              <w:t xml:space="preserve">Allocation </w:t>
            </w:r>
            <w:r w:rsidR="00CE4775" w:rsidRPr="00241686">
              <w:rPr>
                <w:b/>
                <w:sz w:val="24"/>
              </w:rPr>
              <w:t>Expenditures</w:t>
            </w:r>
          </w:p>
        </w:tc>
      </w:tr>
      <w:tr w:rsidR="00CE4775" w:rsidRPr="00241686" w:rsidTr="004C574D">
        <w:tc>
          <w:tcPr>
            <w:tcW w:w="5868" w:type="dxa"/>
          </w:tcPr>
          <w:p w:rsidR="00CE4775" w:rsidRPr="00241686" w:rsidRDefault="00CE4775" w:rsidP="00CE4775">
            <w:pPr>
              <w:pStyle w:val="ListParagraph"/>
              <w:numPr>
                <w:ilvl w:val="0"/>
                <w:numId w:val="3"/>
              </w:numPr>
              <w:rPr>
                <w:b/>
                <w:sz w:val="24"/>
              </w:rPr>
            </w:pPr>
            <w:r w:rsidRPr="00241686">
              <w:rPr>
                <w:b/>
                <w:sz w:val="24"/>
              </w:rPr>
              <w:t>Served Meals</w:t>
            </w:r>
          </w:p>
        </w:tc>
        <w:tc>
          <w:tcPr>
            <w:tcW w:w="4950" w:type="dxa"/>
          </w:tcPr>
          <w:p w:rsidR="00CE4775" w:rsidRPr="00241686" w:rsidRDefault="00CE4775">
            <w:pPr>
              <w:rPr>
                <w:b/>
                <w:sz w:val="24"/>
              </w:rPr>
            </w:pPr>
            <w:r w:rsidRPr="00241686">
              <w:rPr>
                <w:b/>
                <w:sz w:val="24"/>
              </w:rPr>
              <w:t>$</w:t>
            </w:r>
          </w:p>
        </w:tc>
      </w:tr>
      <w:tr w:rsidR="00CE4775" w:rsidRPr="00241686" w:rsidTr="004C574D">
        <w:tc>
          <w:tcPr>
            <w:tcW w:w="5868" w:type="dxa"/>
          </w:tcPr>
          <w:p w:rsidR="00CE4775" w:rsidRPr="00241686" w:rsidRDefault="00CE4775" w:rsidP="00CE4775">
            <w:pPr>
              <w:pStyle w:val="ListParagraph"/>
              <w:numPr>
                <w:ilvl w:val="0"/>
                <w:numId w:val="3"/>
              </w:numPr>
              <w:rPr>
                <w:b/>
                <w:sz w:val="24"/>
              </w:rPr>
            </w:pPr>
            <w:r w:rsidRPr="00241686">
              <w:rPr>
                <w:b/>
                <w:sz w:val="24"/>
              </w:rPr>
              <w:t>Other Food</w:t>
            </w:r>
          </w:p>
        </w:tc>
        <w:tc>
          <w:tcPr>
            <w:tcW w:w="4950" w:type="dxa"/>
          </w:tcPr>
          <w:p w:rsidR="00CE4775" w:rsidRPr="00241686" w:rsidRDefault="00CE4775">
            <w:pPr>
              <w:rPr>
                <w:b/>
                <w:sz w:val="24"/>
              </w:rPr>
            </w:pPr>
            <w:r w:rsidRPr="00241686">
              <w:rPr>
                <w:b/>
                <w:sz w:val="24"/>
              </w:rPr>
              <w:t>$</w:t>
            </w:r>
          </w:p>
        </w:tc>
      </w:tr>
      <w:tr w:rsidR="00CE4775" w:rsidRPr="00241686" w:rsidTr="004C574D">
        <w:tc>
          <w:tcPr>
            <w:tcW w:w="5868" w:type="dxa"/>
          </w:tcPr>
          <w:p w:rsidR="00CE4775" w:rsidRPr="00241686" w:rsidRDefault="00CE4775" w:rsidP="00CE4775">
            <w:pPr>
              <w:pStyle w:val="ListParagraph"/>
              <w:numPr>
                <w:ilvl w:val="0"/>
                <w:numId w:val="3"/>
              </w:numPr>
              <w:rPr>
                <w:b/>
                <w:sz w:val="24"/>
              </w:rPr>
            </w:pPr>
            <w:r w:rsidRPr="00241686">
              <w:rPr>
                <w:b/>
                <w:sz w:val="24"/>
              </w:rPr>
              <w:t>Mass Shelter</w:t>
            </w:r>
          </w:p>
        </w:tc>
        <w:tc>
          <w:tcPr>
            <w:tcW w:w="4950" w:type="dxa"/>
          </w:tcPr>
          <w:p w:rsidR="00CE4775" w:rsidRPr="00241686" w:rsidRDefault="00CE4775">
            <w:pPr>
              <w:rPr>
                <w:b/>
                <w:sz w:val="24"/>
              </w:rPr>
            </w:pPr>
            <w:r w:rsidRPr="00241686">
              <w:rPr>
                <w:b/>
                <w:sz w:val="24"/>
              </w:rPr>
              <w:t>$</w:t>
            </w:r>
          </w:p>
        </w:tc>
      </w:tr>
      <w:tr w:rsidR="00CE4775" w:rsidRPr="00241686" w:rsidTr="004C574D">
        <w:tc>
          <w:tcPr>
            <w:tcW w:w="5868" w:type="dxa"/>
          </w:tcPr>
          <w:p w:rsidR="00CE4775" w:rsidRPr="00241686" w:rsidRDefault="00CE4775" w:rsidP="00CE4775">
            <w:pPr>
              <w:pStyle w:val="ListParagraph"/>
              <w:numPr>
                <w:ilvl w:val="0"/>
                <w:numId w:val="3"/>
              </w:numPr>
              <w:rPr>
                <w:b/>
                <w:sz w:val="24"/>
              </w:rPr>
            </w:pPr>
            <w:r w:rsidRPr="00241686">
              <w:rPr>
                <w:b/>
                <w:sz w:val="24"/>
              </w:rPr>
              <w:t>Other Shelter</w:t>
            </w:r>
          </w:p>
        </w:tc>
        <w:tc>
          <w:tcPr>
            <w:tcW w:w="4950" w:type="dxa"/>
          </w:tcPr>
          <w:p w:rsidR="00CE4775" w:rsidRPr="00241686" w:rsidRDefault="00CE4775">
            <w:pPr>
              <w:rPr>
                <w:b/>
                <w:sz w:val="24"/>
              </w:rPr>
            </w:pPr>
            <w:r w:rsidRPr="00241686">
              <w:rPr>
                <w:b/>
                <w:sz w:val="24"/>
              </w:rPr>
              <w:t>$</w:t>
            </w:r>
          </w:p>
        </w:tc>
      </w:tr>
      <w:tr w:rsidR="00CE4775" w:rsidRPr="00241686" w:rsidTr="004C574D">
        <w:tc>
          <w:tcPr>
            <w:tcW w:w="5868" w:type="dxa"/>
          </w:tcPr>
          <w:p w:rsidR="00CE4775" w:rsidRPr="00241686" w:rsidRDefault="00CE4775" w:rsidP="00CE4775">
            <w:pPr>
              <w:pStyle w:val="ListParagraph"/>
              <w:numPr>
                <w:ilvl w:val="0"/>
                <w:numId w:val="3"/>
              </w:numPr>
              <w:rPr>
                <w:b/>
                <w:sz w:val="24"/>
              </w:rPr>
            </w:pPr>
            <w:r w:rsidRPr="00241686">
              <w:rPr>
                <w:b/>
                <w:sz w:val="24"/>
              </w:rPr>
              <w:t>Rent/Mortgage Assistance</w:t>
            </w:r>
          </w:p>
        </w:tc>
        <w:tc>
          <w:tcPr>
            <w:tcW w:w="4950" w:type="dxa"/>
          </w:tcPr>
          <w:p w:rsidR="00CE4775" w:rsidRPr="00241686" w:rsidRDefault="00CE4775">
            <w:pPr>
              <w:rPr>
                <w:b/>
                <w:sz w:val="24"/>
              </w:rPr>
            </w:pPr>
            <w:r w:rsidRPr="00241686">
              <w:rPr>
                <w:b/>
                <w:sz w:val="24"/>
              </w:rPr>
              <w:t>$</w:t>
            </w:r>
          </w:p>
        </w:tc>
      </w:tr>
      <w:tr w:rsidR="00CE4775" w:rsidRPr="00241686" w:rsidTr="004C574D">
        <w:tc>
          <w:tcPr>
            <w:tcW w:w="5868" w:type="dxa"/>
          </w:tcPr>
          <w:p w:rsidR="00CE4775" w:rsidRPr="00241686" w:rsidRDefault="00CE4775" w:rsidP="00CE4775">
            <w:pPr>
              <w:pStyle w:val="ListParagraph"/>
              <w:numPr>
                <w:ilvl w:val="0"/>
                <w:numId w:val="3"/>
              </w:numPr>
              <w:rPr>
                <w:b/>
                <w:sz w:val="24"/>
              </w:rPr>
            </w:pPr>
            <w:r w:rsidRPr="00241686">
              <w:rPr>
                <w:b/>
                <w:sz w:val="24"/>
              </w:rPr>
              <w:t>Utilities Assistance</w:t>
            </w:r>
          </w:p>
        </w:tc>
        <w:tc>
          <w:tcPr>
            <w:tcW w:w="4950" w:type="dxa"/>
          </w:tcPr>
          <w:p w:rsidR="00CE4775" w:rsidRPr="00241686" w:rsidRDefault="00CE4775">
            <w:pPr>
              <w:rPr>
                <w:b/>
                <w:sz w:val="24"/>
              </w:rPr>
            </w:pPr>
            <w:r w:rsidRPr="00241686">
              <w:rPr>
                <w:b/>
                <w:sz w:val="24"/>
              </w:rPr>
              <w:t>$</w:t>
            </w:r>
          </w:p>
        </w:tc>
      </w:tr>
      <w:tr w:rsidR="00CE4775" w:rsidRPr="00241686" w:rsidTr="004C574D">
        <w:tc>
          <w:tcPr>
            <w:tcW w:w="5868" w:type="dxa"/>
          </w:tcPr>
          <w:p w:rsidR="00CE4775" w:rsidRPr="00241686" w:rsidRDefault="00CE4775" w:rsidP="00CE4775">
            <w:pPr>
              <w:pStyle w:val="ListParagraph"/>
              <w:numPr>
                <w:ilvl w:val="0"/>
                <w:numId w:val="3"/>
              </w:numPr>
              <w:rPr>
                <w:b/>
                <w:sz w:val="24"/>
              </w:rPr>
            </w:pPr>
            <w:r w:rsidRPr="00241686">
              <w:rPr>
                <w:b/>
                <w:sz w:val="24"/>
              </w:rPr>
              <w:t>Unexpended Funds to Date</w:t>
            </w:r>
          </w:p>
        </w:tc>
        <w:tc>
          <w:tcPr>
            <w:tcW w:w="4950" w:type="dxa"/>
          </w:tcPr>
          <w:p w:rsidR="00CE4775" w:rsidRPr="00241686" w:rsidRDefault="00CE4775">
            <w:pPr>
              <w:rPr>
                <w:b/>
                <w:sz w:val="24"/>
              </w:rPr>
            </w:pPr>
            <w:r w:rsidRPr="00241686">
              <w:rPr>
                <w:b/>
                <w:sz w:val="24"/>
              </w:rPr>
              <w:t>$</w:t>
            </w:r>
          </w:p>
        </w:tc>
      </w:tr>
      <w:tr w:rsidR="00CE4775" w:rsidRPr="00241686" w:rsidTr="004C574D">
        <w:tc>
          <w:tcPr>
            <w:tcW w:w="5868" w:type="dxa"/>
          </w:tcPr>
          <w:p w:rsidR="00CE4775" w:rsidRPr="00241686" w:rsidRDefault="00486B39" w:rsidP="00CE4775">
            <w:pPr>
              <w:pStyle w:val="ListParagraph"/>
              <w:numPr>
                <w:ilvl w:val="0"/>
                <w:numId w:val="3"/>
              </w:numPr>
              <w:rPr>
                <w:b/>
                <w:sz w:val="24"/>
              </w:rPr>
            </w:pPr>
            <w:r w:rsidRPr="00241686">
              <w:rPr>
                <w:b/>
                <w:sz w:val="24"/>
              </w:rPr>
              <w:t>TOTAL of Funds Received to Date (A+B+C+D+E+F+G)</w:t>
            </w:r>
          </w:p>
        </w:tc>
        <w:tc>
          <w:tcPr>
            <w:tcW w:w="4950" w:type="dxa"/>
          </w:tcPr>
          <w:p w:rsidR="00CE4775" w:rsidRPr="00241686" w:rsidRDefault="00CE4775">
            <w:pPr>
              <w:rPr>
                <w:b/>
                <w:sz w:val="24"/>
              </w:rPr>
            </w:pPr>
          </w:p>
          <w:p w:rsidR="00486B39" w:rsidRPr="00241686" w:rsidRDefault="00486B39">
            <w:pPr>
              <w:rPr>
                <w:b/>
                <w:sz w:val="24"/>
              </w:rPr>
            </w:pPr>
            <w:r w:rsidRPr="00241686">
              <w:rPr>
                <w:b/>
                <w:sz w:val="24"/>
              </w:rPr>
              <w:t>$</w:t>
            </w:r>
          </w:p>
        </w:tc>
      </w:tr>
    </w:tbl>
    <w:p w:rsidR="004C574D" w:rsidRPr="004C574D" w:rsidRDefault="004C574D">
      <w:pPr>
        <w:rPr>
          <w:b/>
          <w:sz w:val="10"/>
          <w:u w:val="single"/>
        </w:rPr>
      </w:pPr>
    </w:p>
    <w:p w:rsidR="004C574D" w:rsidRDefault="004C574D">
      <w:pPr>
        <w:rPr>
          <w:b/>
          <w:sz w:val="32"/>
          <w:u w:val="single"/>
        </w:rPr>
      </w:pPr>
    </w:p>
    <w:p w:rsidR="00CE4775" w:rsidRPr="004C574D" w:rsidRDefault="004C574D">
      <w:pPr>
        <w:rPr>
          <w:b/>
          <w:sz w:val="24"/>
          <w:u w:val="single"/>
        </w:rPr>
      </w:pP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Pr>
          <w:b/>
          <w:sz w:val="24"/>
          <w:u w:val="single"/>
        </w:rPr>
        <w:tab/>
      </w:r>
      <w:r>
        <w:rPr>
          <w:b/>
          <w:sz w:val="24"/>
          <w:u w:val="single"/>
        </w:rPr>
        <w:tab/>
      </w:r>
    </w:p>
    <w:p w:rsidR="00486B39" w:rsidRPr="004C574D" w:rsidRDefault="00241686">
      <w:pPr>
        <w:rPr>
          <w:b/>
          <w:sz w:val="24"/>
        </w:rPr>
      </w:pPr>
      <w:r>
        <w:rPr>
          <w:b/>
          <w:sz w:val="24"/>
        </w:rPr>
        <w:t xml:space="preserve">Signature, </w:t>
      </w:r>
      <w:r w:rsidR="00486B39" w:rsidRPr="004C574D">
        <w:rPr>
          <w:b/>
          <w:sz w:val="24"/>
        </w:rPr>
        <w:t>Agency Representative</w:t>
      </w:r>
      <w:r w:rsidR="00486B39" w:rsidRPr="004C574D">
        <w:rPr>
          <w:b/>
          <w:sz w:val="24"/>
        </w:rPr>
        <w:tab/>
      </w:r>
      <w:r w:rsidR="00486B39" w:rsidRPr="004C574D">
        <w:rPr>
          <w:b/>
          <w:sz w:val="24"/>
        </w:rPr>
        <w:tab/>
      </w:r>
      <w:r w:rsidR="004C574D" w:rsidRPr="004C574D">
        <w:rPr>
          <w:b/>
          <w:sz w:val="24"/>
        </w:rPr>
        <w:tab/>
      </w:r>
      <w:r w:rsidR="004C574D" w:rsidRPr="004C574D">
        <w:rPr>
          <w:b/>
          <w:sz w:val="24"/>
        </w:rPr>
        <w:tab/>
      </w:r>
      <w:r w:rsidR="004C574D" w:rsidRPr="004C574D">
        <w:rPr>
          <w:b/>
          <w:sz w:val="24"/>
        </w:rPr>
        <w:tab/>
      </w:r>
      <w:r w:rsidR="004C574D">
        <w:rPr>
          <w:b/>
          <w:sz w:val="24"/>
        </w:rPr>
        <w:tab/>
      </w:r>
      <w:r w:rsidR="004C574D">
        <w:rPr>
          <w:b/>
          <w:sz w:val="24"/>
        </w:rPr>
        <w:tab/>
      </w:r>
      <w:r w:rsidR="00486B39" w:rsidRPr="004C574D">
        <w:rPr>
          <w:b/>
          <w:sz w:val="24"/>
        </w:rPr>
        <w:t>Date</w:t>
      </w:r>
    </w:p>
    <w:p w:rsidR="004C574D" w:rsidRPr="004C574D" w:rsidRDefault="004C574D"/>
    <w:p w:rsidR="004C574D" w:rsidRDefault="004C574D" w:rsidP="00241686">
      <w:pPr>
        <w:spacing w:line="240" w:lineRule="auto"/>
        <w:rPr>
          <w:sz w:val="24"/>
        </w:rPr>
      </w:pPr>
      <w:r>
        <w:rPr>
          <w:sz w:val="24"/>
        </w:rPr>
        <w:t>The above agency is in need of the second portion of its award. By signing this report, United Way of Northern Nevada and the Sierra is satisfied that the agency has expended funds in a timely manner and within the stated eligible costs of this program.</w:t>
      </w:r>
    </w:p>
    <w:p w:rsidR="004C574D" w:rsidRPr="004C574D" w:rsidRDefault="004C574D">
      <w:pPr>
        <w:rPr>
          <w:sz w:val="24"/>
        </w:rPr>
      </w:pPr>
    </w:p>
    <w:p w:rsidR="004C574D" w:rsidRDefault="004C574D">
      <w:pPr>
        <w:rPr>
          <w:b/>
          <w:sz w:val="24"/>
          <w:u w:val="single"/>
        </w:rPr>
      </w:pPr>
    </w:p>
    <w:p w:rsidR="00486B39" w:rsidRPr="004C574D" w:rsidRDefault="004C574D">
      <w:pPr>
        <w:rPr>
          <w:b/>
          <w:sz w:val="24"/>
          <w:u w:val="single"/>
        </w:rPr>
      </w:pP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sidRPr="004C574D">
        <w:rPr>
          <w:b/>
          <w:sz w:val="24"/>
          <w:u w:val="single"/>
        </w:rPr>
        <w:tab/>
      </w:r>
      <w:r>
        <w:rPr>
          <w:b/>
          <w:sz w:val="24"/>
          <w:u w:val="single"/>
        </w:rPr>
        <w:tab/>
      </w:r>
      <w:r>
        <w:rPr>
          <w:b/>
          <w:sz w:val="24"/>
          <w:u w:val="single"/>
        </w:rPr>
        <w:tab/>
      </w:r>
      <w:r w:rsidRPr="004C574D">
        <w:rPr>
          <w:b/>
          <w:sz w:val="24"/>
          <w:u w:val="single"/>
        </w:rPr>
        <w:tab/>
      </w:r>
      <w:r w:rsidRPr="004C574D">
        <w:rPr>
          <w:b/>
          <w:sz w:val="24"/>
          <w:u w:val="single"/>
        </w:rPr>
        <w:tab/>
      </w:r>
    </w:p>
    <w:p w:rsidR="00486B39" w:rsidRPr="004C574D" w:rsidRDefault="00486B39">
      <w:pPr>
        <w:rPr>
          <w:b/>
          <w:sz w:val="24"/>
        </w:rPr>
      </w:pPr>
      <w:r w:rsidRPr="004C574D">
        <w:rPr>
          <w:b/>
          <w:sz w:val="24"/>
        </w:rPr>
        <w:t>Signature, United Way of Northern Nevada and the Sierra</w:t>
      </w:r>
      <w:r w:rsidRPr="004C574D">
        <w:rPr>
          <w:b/>
          <w:sz w:val="24"/>
        </w:rPr>
        <w:tab/>
      </w:r>
      <w:r w:rsidR="004C574D" w:rsidRPr="004C574D">
        <w:rPr>
          <w:b/>
          <w:sz w:val="24"/>
        </w:rPr>
        <w:tab/>
      </w:r>
      <w:r w:rsidR="004C574D">
        <w:rPr>
          <w:b/>
          <w:sz w:val="24"/>
        </w:rPr>
        <w:tab/>
      </w:r>
      <w:r w:rsidR="004C574D">
        <w:rPr>
          <w:b/>
          <w:sz w:val="24"/>
        </w:rPr>
        <w:tab/>
      </w:r>
      <w:r w:rsidRPr="004C574D">
        <w:rPr>
          <w:b/>
          <w:sz w:val="24"/>
        </w:rPr>
        <w:t>Date</w:t>
      </w:r>
    </w:p>
    <w:p w:rsidR="004C574D" w:rsidRPr="004C574D" w:rsidRDefault="004C574D" w:rsidP="00486B39">
      <w:pPr>
        <w:rPr>
          <w:b/>
          <w:sz w:val="14"/>
        </w:rPr>
      </w:pPr>
    </w:p>
    <w:p w:rsidR="00241686" w:rsidRDefault="00486B39" w:rsidP="00241686">
      <w:pPr>
        <w:jc w:val="center"/>
        <w:rPr>
          <w:b/>
          <w:sz w:val="24"/>
        </w:rPr>
      </w:pPr>
      <w:r>
        <w:rPr>
          <w:b/>
          <w:sz w:val="24"/>
        </w:rPr>
        <w:t xml:space="preserve">Email signed report to </w:t>
      </w:r>
      <w:hyperlink r:id="rId7" w:history="1">
        <w:r w:rsidRPr="00244580">
          <w:rPr>
            <w:rStyle w:val="Hyperlink"/>
            <w:b/>
            <w:sz w:val="24"/>
          </w:rPr>
          <w:t>communityimpact@uwnns.org</w:t>
        </w:r>
      </w:hyperlink>
      <w:r w:rsidR="00241686">
        <w:rPr>
          <w:b/>
          <w:sz w:val="24"/>
        </w:rPr>
        <w:t xml:space="preserve"> or</w:t>
      </w:r>
    </w:p>
    <w:p w:rsidR="00486B39" w:rsidRPr="004C574D" w:rsidRDefault="00241686" w:rsidP="00241686">
      <w:pPr>
        <w:jc w:val="center"/>
        <w:rPr>
          <w:b/>
          <w:sz w:val="24"/>
        </w:rPr>
      </w:pPr>
      <w:r>
        <w:rPr>
          <w:b/>
          <w:sz w:val="24"/>
        </w:rPr>
        <w:t>mail to 639 Isbell Road, Sui</w:t>
      </w:r>
      <w:r w:rsidR="00486B39">
        <w:rPr>
          <w:b/>
          <w:sz w:val="24"/>
        </w:rPr>
        <w:t>te 460; Reno, NV 89509.</w:t>
      </w:r>
    </w:p>
    <w:sectPr w:rsidR="00486B39" w:rsidRPr="004C574D" w:rsidSect="00241686">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D0308"/>
    <w:multiLevelType w:val="hybridMultilevel"/>
    <w:tmpl w:val="B53A0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764B6D"/>
    <w:multiLevelType w:val="hybridMultilevel"/>
    <w:tmpl w:val="5680F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30487"/>
    <w:multiLevelType w:val="hybridMultilevel"/>
    <w:tmpl w:val="9A9E1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75"/>
    <w:rsid w:val="00172013"/>
    <w:rsid w:val="00241686"/>
    <w:rsid w:val="00467A90"/>
    <w:rsid w:val="00486B39"/>
    <w:rsid w:val="004C574D"/>
    <w:rsid w:val="00CE4775"/>
    <w:rsid w:val="00DB1911"/>
    <w:rsid w:val="00FF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7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75"/>
    <w:rPr>
      <w:rFonts w:ascii="Tahoma" w:hAnsi="Tahoma" w:cs="Tahoma"/>
      <w:sz w:val="16"/>
      <w:szCs w:val="16"/>
    </w:rPr>
  </w:style>
  <w:style w:type="table" w:styleId="TableGrid">
    <w:name w:val="Table Grid"/>
    <w:basedOn w:val="TableNormal"/>
    <w:uiPriority w:val="59"/>
    <w:rsid w:val="00CE4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775"/>
    <w:pPr>
      <w:ind w:left="720"/>
      <w:contextualSpacing/>
    </w:pPr>
  </w:style>
  <w:style w:type="character" w:styleId="Hyperlink">
    <w:name w:val="Hyperlink"/>
    <w:basedOn w:val="DefaultParagraphFont"/>
    <w:uiPriority w:val="99"/>
    <w:unhideWhenUsed/>
    <w:rsid w:val="00486B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7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75"/>
    <w:rPr>
      <w:rFonts w:ascii="Tahoma" w:hAnsi="Tahoma" w:cs="Tahoma"/>
      <w:sz w:val="16"/>
      <w:szCs w:val="16"/>
    </w:rPr>
  </w:style>
  <w:style w:type="table" w:styleId="TableGrid">
    <w:name w:val="Table Grid"/>
    <w:basedOn w:val="TableNormal"/>
    <w:uiPriority w:val="59"/>
    <w:rsid w:val="00CE4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775"/>
    <w:pPr>
      <w:ind w:left="720"/>
      <w:contextualSpacing/>
    </w:pPr>
  </w:style>
  <w:style w:type="character" w:styleId="Hyperlink">
    <w:name w:val="Hyperlink"/>
    <w:basedOn w:val="DefaultParagraphFont"/>
    <w:uiPriority w:val="99"/>
    <w:unhideWhenUsed/>
    <w:rsid w:val="00486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munityimpact@uwn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Stevens</dc:creator>
  <cp:lastModifiedBy>Kelly Stevens</cp:lastModifiedBy>
  <cp:revision>3</cp:revision>
  <dcterms:created xsi:type="dcterms:W3CDTF">2020-04-12T01:39:00Z</dcterms:created>
  <dcterms:modified xsi:type="dcterms:W3CDTF">2020-04-12T02:47:00Z</dcterms:modified>
</cp:coreProperties>
</file>